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6B729C"/>
                <w:sz w:val="20"/>
                <w:szCs w:val="20"/>
              </w:rPr>
              <w:t xml:space="preserve">[Logo de votre entreprise]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6B729C"/>
                <w:sz w:val="22"/>
                <w:szCs w:val="22"/>
              </w:rPr>
              <w:t xml:space="preserve">[Nom de l'entreprise ou nom et prénom]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[Rue et numéro]</w:t>
            </w: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[code postal]</w:t>
            </w: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[commune]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N° d'entreprise et de TVA :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[BE 0xxx.xxx.xxx]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6B729C"/>
                <w:sz w:val="16"/>
                <w:szCs w:val="16"/>
              </w:rPr>
              <w:t xml:space="preserve">[Société : forme juridique, RPM tribunal de l'entreprise de ...]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[Téléphone]</w:t>
            </w: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 ·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[e-mail]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0B1547"/>
                <w:sz w:val="44"/>
                <w:szCs w:val="44"/>
              </w:rPr>
              <w:t xml:space="preserve">FACTURE</w:t>
            </w:r>
            <w:r>
              <w:rPr>
                <w:rFonts w:ascii="Arial" w:cs="Arial" w:eastAsia="Arial" w:hAnsi="Arial"/>
                <w:b/>
                <w:bCs/>
                <w:color w:val="EE6C26"/>
                <w:sz w:val="44"/>
                <w:szCs w:val="44"/>
              </w:rPr>
              <w:t xml:space="preserve">.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B1547"/>
                <w:sz w:val="18"/>
                <w:szCs w:val="18"/>
              </w:rPr>
              <w:t xml:space="preserve">N°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6B729C"/>
                <w:sz w:val="18"/>
                <w:szCs w:val="18"/>
              </w:rPr>
              <w:t xml:space="preserve">[2026-001]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Date de la facture :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[jj/mm/aaaa]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Travaux réalisés :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[du jj/mm au jj/mm/aaaa]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525882"/>
                <w:sz w:val="18"/>
                <w:szCs w:val="18"/>
              </w:rPr>
              <w:t xml:space="preserve">Devis de référence :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[n° 2026-0xx]</w:t>
            </w:r>
          </w:p>
        </w:tc>
      </w:tr>
    </w:tbl>
    <w:p>
      <w:pPr>
        <w:spacing w:after="9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69"/>
        <w:gridCol w:w="100"/>
        <w:gridCol w:w="4769"/>
      </w:tblGrid>
      <w:tr>
        <w:tc>
          <w:tcPr>
            <w:tcW w:type="dxa" w:w="47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D" w:color="auto" w:val="clear"/>
            <w:tcMar>
              <w:top w:type="dxa" w:w="110"/>
              <w:left w:type="dxa" w:w="160"/>
              <w:bottom w:type="dxa" w:w="110"/>
              <w:right w:type="dxa" w:w="1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EE6C26"/>
                <w:spacing w:val="30"/>
                <w:sz w:val="14"/>
                <w:szCs w:val="14"/>
              </w:rPr>
              <w:t xml:space="preserve">CLIENT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6B729C"/>
                <w:sz w:val="18"/>
                <w:szCs w:val="18"/>
              </w:rPr>
              <w:t xml:space="preserve">[Nom et prénom]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[Rue et numéro]</w:t>
            </w: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[code postal]</w:t>
            </w: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[commune]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[Téléphone]</w:t>
            </w: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 ·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[e-mail]</w:t>
            </w:r>
          </w:p>
        </w:tc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</w:p>
        </w:tc>
        <w:tc>
          <w:tcPr>
            <w:tcW w:type="dxa" w:w="47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D" w:color="auto" w:val="clear"/>
            <w:tcMar>
              <w:top w:type="dxa" w:w="110"/>
              <w:left w:type="dxa" w:w="160"/>
              <w:bottom w:type="dxa" w:w="110"/>
              <w:right w:type="dxa" w:w="1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EE6C26"/>
                <w:spacing w:val="30"/>
                <w:sz w:val="14"/>
                <w:szCs w:val="14"/>
              </w:rPr>
              <w:t xml:space="preserve">CHANTIER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6B729C"/>
                <w:sz w:val="18"/>
                <w:szCs w:val="18"/>
              </w:rPr>
              <w:t xml:space="preserve">[Adresse du chantier, si différente]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Objet :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[ex. rénovation de la salle de bains]</w:t>
            </w:r>
          </w:p>
        </w:tc>
      </w:tr>
    </w:tbl>
    <w:p>
      <w:pPr>
        <w:spacing w:after="11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4038"/>
        <w:gridCol w:w="900"/>
        <w:gridCol w:w="900"/>
        <w:gridCol w:w="1500"/>
        <w:gridCol w:w="1500"/>
      </w:tblGrid>
      <w:tr>
        <w:trPr>
          <w:tblHeader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547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Poste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547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547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Qté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547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Unité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547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Prix unit. HTVA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547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Total HTVA</w:t>
            </w:r>
          </w:p>
        </w:tc>
      </w:tr>
      <w:tr>
        <w:trPr>
          <w:cantSplit/>
        </w:trPr>
        <w:tc>
          <w:tcPr>
            <w:tcW w:type="dxa" w:w="9638"/>
            <w:gridSpan w:val="6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EE6C26"/>
                <w:sz w:val="17"/>
                <w:szCs w:val="17"/>
              </w:rPr>
              <w:t xml:space="preserve">Fournitures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1.1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[ex. Carrelage grès cérame 60 x 60, coloris gris clair]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[12]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[m²]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1.2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[ex. Colle, joint, profilés de finition]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[1]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[forfait]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</w:tr>
      <w:tr>
        <w:trPr>
          <w:cantSplit/>
        </w:trPr>
        <w:tc>
          <w:tcPr>
            <w:tcW w:type="dxa" w:w="9638"/>
            <w:gridSpan w:val="6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EE6C26"/>
                <w:sz w:val="17"/>
                <w:szCs w:val="17"/>
              </w:rPr>
              <w:t xml:space="preserve">Main-d'œuvre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2.1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[ex. Dépose de l'ancien revêtement et préparation du support]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[12]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[m²]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2.2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[ex. Pose du carrelage et des joints]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[12]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[m²]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5DBEA" w:sz="4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</w:tr>
    </w:tbl>
    <w:p>
      <w:pPr>
        <w:spacing w:after="4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38"/>
        <w:gridCol w:w="3500"/>
        <w:gridCol w:w="1500"/>
      </w:tblGrid>
      <w:t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Total des travaux HTVA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</w:tr>
      <w:t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Acompte déjà facturé HTVA (facture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[n°]</w:t>
            </w: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[- 00,00 €]</w:t>
            </w:r>
          </w:p>
        </w:tc>
      </w:tr>
      <w:t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Solde HTVA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</w:tr>
      <w:t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TVA </w:t>
            </w: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[6 % ou 21 %]</w:t>
            </w:r>
            <w:r>
              <w:rPr>
                <w:rFonts w:ascii="Arial" w:cs="Arial" w:eastAsia="Arial" w:hAnsi="Arial"/>
                <w:color w:val="0B1547"/>
                <w:sz w:val="18"/>
                <w:szCs w:val="18"/>
              </w:rPr>
              <w:t xml:space="preserve"> sur le solde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6B729C"/>
                <w:sz w:val="18"/>
                <w:szCs w:val="18"/>
              </w:rPr>
              <w:t xml:space="preserve">[00,00 €]</w:t>
            </w:r>
          </w:p>
        </w:tc>
      </w:tr>
      <w:t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D" w:color="auto" w:val="clear"/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0B1547"/>
                <w:sz w:val="20"/>
                <w:szCs w:val="20"/>
              </w:rPr>
              <w:t xml:space="preserve">Total à payer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D" w:color="auto" w:val="clear"/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6B729C"/>
                <w:sz w:val="20"/>
                <w:szCs w:val="20"/>
              </w:rPr>
              <w:t xml:space="preserve">[00,00 €]</w:t>
            </w:r>
          </w:p>
        </w:tc>
      </w:tr>
    </w:tbl>
    <w:p>
      <w:pPr>
        <w:spacing w:after="9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EE6C26" w:sz="18"/>
              <w:bottom w:val="none" w:color="FFFFFF" w:sz="0"/>
              <w:right w:val="none" w:color="FFFFFF" w:sz="0"/>
            </w:tcBorders>
            <w:shd w:fill="FFF6EF" w:color="auto" w:val="clear"/>
            <w:tcMar>
              <w:top w:type="dxa" w:w="140"/>
              <w:left w:type="dxa" w:w="180"/>
              <w:bottom w:type="dxa" w:w="140"/>
              <w:right w:type="dxa" w:w="180"/>
            </w:tcMar>
            <w:vAlign w:val="top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1547"/>
                <w:sz w:val="17"/>
                <w:szCs w:val="17"/>
              </w:rPr>
              <w:t xml:space="preserve">Mention de TVA (gardez celle qui s'applique, supprimez les autres et ce titre)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0B1547"/>
                <w:sz w:val="15"/>
                <w:szCs w:val="15"/>
              </w:rPr>
              <w:t xml:space="preserve">Taux de 21 % : aucune mention particulière.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0B1547"/>
                <w:sz w:val="15"/>
                <w:szCs w:val="15"/>
              </w:rPr>
              <w:t xml:space="preserve">Taux de 6 % : « Taux de TVA : En l'absence de contestation par écrit, dans un délai d'un mois à compter de la réception de la facture, le client est présumé reconnaître que (1) les travaux sont effectués à un bâtiment d'habitation dont la première occupation a eu lieu au cours d'une année civile qui précède d'au moins dix ans la date de la première facture relative à ces travaux, (2) qu'après l'exécution de ces travaux, l'habitation est utilisée, soit exclusivement soit à titre principal comme logement privé et (3) que ces travaux sont fournis et facturés à un consommateur final. Si au moins une de ces conditions n'est pas remplie, le taux normal de TVA de 21 % sera applicable et le client endossera, par rapport à ces conditions, la responsabilité quant au paiement de la taxe, des intérêts et des amendes dus. »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0B1547"/>
                <w:sz w:val="15"/>
                <w:szCs w:val="15"/>
              </w:rPr>
              <w:t xml:space="preserve">Franchise : « Régime particulier de franchise des petites entreprises ».</w:t>
            </w:r>
          </w:p>
        </w:tc>
      </w:tr>
    </w:tbl>
    <w:p>
      <w:pPr>
        <w:spacing w:after="9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EE6C26"/>
          <w:spacing w:val="30"/>
          <w:sz w:val="14"/>
          <w:szCs w:val="14"/>
        </w:rPr>
        <w:t xml:space="preserve">PAIEMENT</w:t>
      </w:r>
    </w:p>
    <w:p>
      <w:pPr>
        <w:spacing w:after="70"/>
      </w:pPr>
      <w:r>
        <w:rPr>
          <w:rFonts w:ascii="Arial" w:cs="Arial" w:eastAsia="Arial" w:hAnsi="Arial"/>
          <w:b/>
          <w:bCs/>
          <w:color w:val="0B1547"/>
          <w:sz w:val="17"/>
          <w:szCs w:val="17"/>
        </w:rPr>
        <w:t xml:space="preserve">À payer au plus tard le : </w:t>
      </w:r>
      <w:r>
        <w:rPr>
          <w:rFonts w:ascii="Arial" w:cs="Arial" w:eastAsia="Arial" w:hAnsi="Arial"/>
          <w:i/>
          <w:iCs/>
          <w:color w:val="6B729C"/>
          <w:sz w:val="17"/>
          <w:szCs w:val="17"/>
        </w:rPr>
        <w:t xml:space="preserve">[jj/mm/aaaa]</w:t>
      </w:r>
    </w:p>
    <w:p>
      <w:pPr>
        <w:spacing w:after="70"/>
      </w:pPr>
      <w:r>
        <w:rPr>
          <w:rFonts w:ascii="Arial" w:cs="Arial" w:eastAsia="Arial" w:hAnsi="Arial"/>
          <w:b/>
          <w:bCs/>
          <w:color w:val="0B1547"/>
          <w:sz w:val="17"/>
          <w:szCs w:val="17"/>
        </w:rPr>
        <w:t xml:space="preserve">Sur le compte : </w:t>
      </w:r>
      <w:r>
        <w:rPr>
          <w:rFonts w:ascii="Arial" w:cs="Arial" w:eastAsia="Arial" w:hAnsi="Arial"/>
          <w:i/>
          <w:iCs/>
          <w:color w:val="6B729C"/>
          <w:sz w:val="17"/>
          <w:szCs w:val="17"/>
        </w:rPr>
        <w:t xml:space="preserve">[BE00 0000 0000 0000]</w:t>
      </w:r>
      <w:r>
        <w:rPr>
          <w:rFonts w:ascii="Arial" w:cs="Arial" w:eastAsia="Arial" w:hAnsi="Arial"/>
          <w:color w:val="0B1547"/>
          <w:sz w:val="17"/>
          <w:szCs w:val="17"/>
        </w:rPr>
        <w:t xml:space="preserve"> (BIC </w:t>
      </w:r>
      <w:r>
        <w:rPr>
          <w:rFonts w:ascii="Arial" w:cs="Arial" w:eastAsia="Arial" w:hAnsi="Arial"/>
          <w:i/>
          <w:iCs/>
          <w:color w:val="6B729C"/>
          <w:sz w:val="17"/>
          <w:szCs w:val="17"/>
        </w:rPr>
        <w:t xml:space="preserve">[XXXXBEBB]</w:t>
      </w:r>
      <w:r>
        <w:rPr>
          <w:rFonts w:ascii="Arial" w:cs="Arial" w:eastAsia="Arial" w:hAnsi="Arial"/>
          <w:color w:val="0B1547"/>
          <w:sz w:val="17"/>
          <w:szCs w:val="17"/>
        </w:rPr>
        <w:t xml:space="preserve">), au nom de </w:t>
      </w:r>
      <w:r>
        <w:rPr>
          <w:rFonts w:ascii="Arial" w:cs="Arial" w:eastAsia="Arial" w:hAnsi="Arial"/>
          <w:i/>
          <w:iCs/>
          <w:color w:val="6B729C"/>
          <w:sz w:val="17"/>
          <w:szCs w:val="17"/>
        </w:rPr>
        <w:t xml:space="preserve">[votre nom ou société]</w:t>
      </w:r>
    </w:p>
    <w:p>
      <w:pPr>
        <w:spacing w:after="70"/>
      </w:pPr>
      <w:r>
        <w:rPr>
          <w:rFonts w:ascii="Arial" w:cs="Arial" w:eastAsia="Arial" w:hAnsi="Arial"/>
          <w:b/>
          <w:bCs/>
          <w:color w:val="0B1547"/>
          <w:sz w:val="17"/>
          <w:szCs w:val="17"/>
        </w:rPr>
        <w:t xml:space="preserve">Communication : </w:t>
      </w:r>
      <w:r>
        <w:rPr>
          <w:rFonts w:ascii="Arial" w:cs="Arial" w:eastAsia="Arial" w:hAnsi="Arial"/>
          <w:i/>
          <w:iCs/>
          <w:color w:val="6B729C"/>
          <w:sz w:val="17"/>
          <w:szCs w:val="17"/>
        </w:rPr>
        <w:t xml:space="preserve">[+++000/0000/00000+++ ou le numéro de facture]</w:t>
      </w:r>
    </w:p>
    <w:p>
      <w:pPr>
        <w:spacing w:after="70"/>
      </w:pPr>
      <w:r>
        <w:rPr>
          <w:rFonts w:ascii="Arial" w:cs="Arial" w:eastAsia="Arial" w:hAnsi="Arial"/>
          <w:b/>
          <w:bCs/>
          <w:color w:val="0B1547"/>
          <w:sz w:val="17"/>
          <w:szCs w:val="17"/>
        </w:rPr>
        <w:t xml:space="preserve">Retard de paiement : </w:t>
      </w:r>
      <w:r>
        <w:rPr>
          <w:rFonts w:ascii="Arial" w:cs="Arial" w:eastAsia="Arial" w:hAnsi="Arial"/>
          <w:i/>
          <w:iCs/>
          <w:color w:val="6B729C"/>
          <w:sz w:val="17"/>
          <w:szCs w:val="17"/>
        </w:rPr>
        <w:t xml:space="preserve">[vos conditions, dans les limites légales : un premier rappel gratuit, puis, après 14 jours, les intérêts et l'indemnité prévus par vos conditions générales]</w:t>
      </w:r>
    </w:p>
    <w:p>
      <w:pPr>
        <w:spacing w:after="0" w:before="0" w:line="20"/>
      </w:pPr>
      <w:r>
        <w:rPr>
          <w:sz w:val="2"/>
          <w:szCs w:val="2"/>
        </w:rPr>
        <w:t xml:space="preserve"/>
      </w:r>
    </w:p>
    <w:sectPr>
      <w:footerReference w:type="default" r:id="rId6"/>
      <w:pgSz w:w="11906" w:h="16838" w:orient="portrait"/>
      <w:pgMar w:top="850" w:right="1134" w:bottom="850" w:left="1134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9C"/>
        <w:sz w:val="13"/>
        <w:szCs w:val="13"/>
      </w:rPr>
      <w:t xml:space="preserve">Modèle offert par Anchor Dynamics · anchordynamics.be · pour vos clients particuliers · supprimez cette ligne avant envoi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B1547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(Belgique)</dc:title>
  <dc:creator>Anchor Dynamics</dc:creator>
  <dc:description>Modèle de facture gratuit pour client particulier, mentions belges à jour (2026)</dc:description>
  <cp:lastModifiedBy>Un-named</cp:lastModifiedBy>
  <cp:revision>1</cp:revision>
  <dcterms:created xsi:type="dcterms:W3CDTF">2026-10-25T08:25:07.172Z</dcterms:created>
  <dcterms:modified xsi:type="dcterms:W3CDTF">2026-10-25T08:25:07.173Z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